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etkatablice"/>
        <w:tblpPr w:leftFromText="180" w:rightFromText="180" w:vertAnchor="page" w:horzAnchor="page" w:tblpX="777" w:tblpY="3846"/>
        <w:tblW w:w="9351" w:type="dxa"/>
        <w:tblInd w:w="0" w:type="dxa"/>
        <w:tblLook w:val="04A0" w:firstRow="1" w:lastRow="0" w:firstColumn="1" w:lastColumn="0" w:noHBand="0" w:noVBand="1"/>
      </w:tblPr>
      <w:tblGrid>
        <w:gridCol w:w="773"/>
        <w:gridCol w:w="4493"/>
        <w:gridCol w:w="4085"/>
      </w:tblGrid>
      <w:tr w:rsidR="00814C9A" w14:paraId="45FA574E" w14:textId="77777777" w:rsidTr="00721A77">
        <w:tc>
          <w:tcPr>
            <w:tcW w:w="773" w:type="dxa"/>
            <w:tcBorders>
              <w:top w:val="single" w:sz="4" w:space="0" w:color="auto"/>
              <w:left w:val="single" w:sz="4" w:space="0" w:color="auto"/>
              <w:bottom w:val="single" w:sz="4" w:space="0" w:color="auto"/>
              <w:right w:val="single" w:sz="4" w:space="0" w:color="auto"/>
            </w:tcBorders>
            <w:hideMark/>
          </w:tcPr>
          <w:p w14:paraId="2F026514" w14:textId="77777777" w:rsidR="00814C9A" w:rsidRDefault="00814C9A" w:rsidP="0079037C">
            <w:pPr>
              <w:spacing w:line="240" w:lineRule="auto"/>
              <w:rPr>
                <w:sz w:val="24"/>
                <w:szCs w:val="24"/>
              </w:rPr>
            </w:pPr>
            <w:r>
              <w:rPr>
                <w:sz w:val="24"/>
                <w:szCs w:val="24"/>
              </w:rPr>
              <w:t>Redni broj</w:t>
            </w:r>
          </w:p>
        </w:tc>
        <w:tc>
          <w:tcPr>
            <w:tcW w:w="4493" w:type="dxa"/>
            <w:tcBorders>
              <w:top w:val="single" w:sz="4" w:space="0" w:color="auto"/>
              <w:left w:val="single" w:sz="4" w:space="0" w:color="auto"/>
              <w:bottom w:val="single" w:sz="4" w:space="0" w:color="auto"/>
              <w:right w:val="single" w:sz="4" w:space="0" w:color="auto"/>
            </w:tcBorders>
            <w:hideMark/>
          </w:tcPr>
          <w:p w14:paraId="09EC85D6" w14:textId="77777777" w:rsidR="00814C9A" w:rsidRDefault="00814C9A" w:rsidP="0079037C">
            <w:pPr>
              <w:spacing w:line="240" w:lineRule="auto"/>
              <w:rPr>
                <w:sz w:val="24"/>
                <w:szCs w:val="24"/>
              </w:rPr>
            </w:pPr>
            <w:r>
              <w:rPr>
                <w:sz w:val="24"/>
                <w:szCs w:val="24"/>
              </w:rPr>
              <w:t>PITANJE</w:t>
            </w:r>
          </w:p>
        </w:tc>
        <w:tc>
          <w:tcPr>
            <w:tcW w:w="4085" w:type="dxa"/>
            <w:tcBorders>
              <w:top w:val="single" w:sz="4" w:space="0" w:color="auto"/>
              <w:left w:val="single" w:sz="4" w:space="0" w:color="auto"/>
              <w:bottom w:val="single" w:sz="4" w:space="0" w:color="auto"/>
              <w:right w:val="single" w:sz="4" w:space="0" w:color="auto"/>
            </w:tcBorders>
            <w:hideMark/>
          </w:tcPr>
          <w:p w14:paraId="51D726DA" w14:textId="77777777" w:rsidR="00814C9A" w:rsidRDefault="00814C9A" w:rsidP="0079037C">
            <w:pPr>
              <w:spacing w:line="240" w:lineRule="auto"/>
              <w:rPr>
                <w:sz w:val="24"/>
                <w:szCs w:val="24"/>
              </w:rPr>
            </w:pPr>
            <w:r>
              <w:rPr>
                <w:sz w:val="24"/>
                <w:szCs w:val="24"/>
              </w:rPr>
              <w:t>ODGOVOR</w:t>
            </w:r>
          </w:p>
        </w:tc>
      </w:tr>
      <w:tr w:rsidR="00814C9A" w14:paraId="23E7CCE0" w14:textId="77777777" w:rsidTr="00721A77">
        <w:trPr>
          <w:trHeight w:val="5351"/>
        </w:trPr>
        <w:tc>
          <w:tcPr>
            <w:tcW w:w="773" w:type="dxa"/>
            <w:tcBorders>
              <w:top w:val="single" w:sz="4" w:space="0" w:color="auto"/>
              <w:left w:val="single" w:sz="4" w:space="0" w:color="auto"/>
              <w:bottom w:val="single" w:sz="4" w:space="0" w:color="auto"/>
              <w:right w:val="single" w:sz="4" w:space="0" w:color="auto"/>
            </w:tcBorders>
            <w:hideMark/>
          </w:tcPr>
          <w:p w14:paraId="2FF42A92" w14:textId="77777777" w:rsidR="00814C9A" w:rsidRDefault="00814C9A" w:rsidP="0079037C">
            <w:pPr>
              <w:spacing w:line="240" w:lineRule="auto"/>
              <w:rPr>
                <w:sz w:val="24"/>
                <w:szCs w:val="24"/>
              </w:rPr>
            </w:pPr>
            <w:r>
              <w:rPr>
                <w:sz w:val="24"/>
                <w:szCs w:val="24"/>
              </w:rPr>
              <w:t>1.</w:t>
            </w:r>
          </w:p>
        </w:tc>
        <w:tc>
          <w:tcPr>
            <w:tcW w:w="4493" w:type="dxa"/>
            <w:tcBorders>
              <w:top w:val="single" w:sz="4" w:space="0" w:color="auto"/>
              <w:left w:val="single" w:sz="4" w:space="0" w:color="auto"/>
              <w:bottom w:val="single" w:sz="4" w:space="0" w:color="auto"/>
              <w:right w:val="single" w:sz="4" w:space="0" w:color="auto"/>
            </w:tcBorders>
          </w:tcPr>
          <w:p w14:paraId="01F687FB" w14:textId="77777777" w:rsidR="009B5B56" w:rsidRPr="0079037C" w:rsidRDefault="009B5B56" w:rsidP="0079037C">
            <w:pPr>
              <w:spacing w:before="100" w:beforeAutospacing="1" w:after="100" w:afterAutospacing="1" w:line="240" w:lineRule="auto"/>
              <w:rPr>
                <w:rFonts w:ascii="Times New Roman" w:hAnsi="Times New Roman"/>
                <w:lang w:eastAsia="hr-HR"/>
              </w:rPr>
            </w:pPr>
            <w:r w:rsidRPr="0079037C">
              <w:rPr>
                <w:rFonts w:ascii="Times New Roman" w:hAnsi="Times New Roman"/>
                <w:lang w:eastAsia="hr-HR"/>
              </w:rPr>
              <w:t>Poštovani,</w:t>
            </w:r>
          </w:p>
          <w:p w14:paraId="69CB5703" w14:textId="77777777" w:rsidR="009B5B56" w:rsidRPr="0079037C" w:rsidRDefault="009B5B56" w:rsidP="0079037C">
            <w:pPr>
              <w:spacing w:before="100" w:beforeAutospacing="1" w:after="100" w:afterAutospacing="1" w:line="240" w:lineRule="auto"/>
              <w:rPr>
                <w:rFonts w:ascii="Times New Roman" w:hAnsi="Times New Roman"/>
                <w:lang w:eastAsia="hr-HR"/>
              </w:rPr>
            </w:pPr>
            <w:r w:rsidRPr="0079037C">
              <w:rPr>
                <w:rFonts w:ascii="Times New Roman" w:hAnsi="Times New Roman"/>
                <w:lang w:eastAsia="hr-HR"/>
              </w:rPr>
              <w:t>Prijavili bi hortikulturno uređenje na natječaj 3.2.1. pa Vas molim da potvrdite da li možemo to prijaviti pod mjeru 3.2.1.?</w:t>
            </w:r>
          </w:p>
          <w:p w14:paraId="38D5FC16" w14:textId="77777777" w:rsidR="009B5B56" w:rsidRPr="0079037C" w:rsidRDefault="009B5B56" w:rsidP="0079037C">
            <w:pPr>
              <w:spacing w:before="100" w:beforeAutospacing="1" w:after="100" w:afterAutospacing="1" w:line="240" w:lineRule="auto"/>
              <w:rPr>
                <w:rFonts w:ascii="Times New Roman" w:hAnsi="Times New Roman"/>
                <w:lang w:eastAsia="hr-HR"/>
              </w:rPr>
            </w:pPr>
            <w:r w:rsidRPr="0079037C">
              <w:rPr>
                <w:rFonts w:ascii="Times New Roman" w:hAnsi="Times New Roman"/>
                <w:lang w:eastAsia="hr-HR"/>
              </w:rPr>
              <w:t>Međutim postupak jednostavne nabave i odabir izvođača radova je već odrađen klasičnim putem a ne preko AGRONETA kako se zahtjeva u natječaju.</w:t>
            </w:r>
          </w:p>
          <w:p w14:paraId="0434BB5A" w14:textId="77777777" w:rsidR="009B5B56" w:rsidRPr="0079037C" w:rsidRDefault="009B5B56" w:rsidP="0079037C">
            <w:pPr>
              <w:spacing w:before="100" w:beforeAutospacing="1" w:after="100" w:afterAutospacing="1" w:line="240" w:lineRule="auto"/>
              <w:rPr>
                <w:rFonts w:ascii="Times New Roman" w:hAnsi="Times New Roman"/>
                <w:lang w:eastAsia="hr-HR"/>
              </w:rPr>
            </w:pPr>
            <w:r w:rsidRPr="0079037C">
              <w:rPr>
                <w:rFonts w:ascii="Times New Roman" w:hAnsi="Times New Roman"/>
                <w:lang w:eastAsia="hr-HR"/>
              </w:rPr>
              <w:t xml:space="preserve">Budući je sve to već odrađeno i radovi su već u tijeku, da li se možemo prijaviti na navedeni natječaj i taj postupak nekako opravdati Agenciji za plaćanje ili to ne možemo </w:t>
            </w:r>
            <w:proofErr w:type="spellStart"/>
            <w:r w:rsidRPr="0079037C">
              <w:rPr>
                <w:rFonts w:ascii="Times New Roman" w:hAnsi="Times New Roman"/>
                <w:lang w:eastAsia="hr-HR"/>
              </w:rPr>
              <w:t>prijavti</w:t>
            </w:r>
            <w:proofErr w:type="spellEnd"/>
            <w:r w:rsidRPr="0079037C">
              <w:rPr>
                <w:rFonts w:ascii="Times New Roman" w:hAnsi="Times New Roman"/>
                <w:lang w:eastAsia="hr-HR"/>
              </w:rPr>
              <w:t>?</w:t>
            </w:r>
          </w:p>
          <w:p w14:paraId="0858BF90" w14:textId="77777777" w:rsidR="00814C9A" w:rsidRPr="0079037C" w:rsidRDefault="00814C9A" w:rsidP="0079037C">
            <w:pPr>
              <w:spacing w:line="276" w:lineRule="auto"/>
              <w:jc w:val="both"/>
              <w:rPr>
                <w:rFonts w:ascii="Times New Roman" w:hAnsi="Times New Roman"/>
              </w:rPr>
            </w:pPr>
          </w:p>
        </w:tc>
        <w:tc>
          <w:tcPr>
            <w:tcW w:w="4085" w:type="dxa"/>
            <w:tcBorders>
              <w:top w:val="single" w:sz="4" w:space="0" w:color="auto"/>
              <w:left w:val="single" w:sz="4" w:space="0" w:color="auto"/>
              <w:bottom w:val="single" w:sz="4" w:space="0" w:color="auto"/>
              <w:right w:val="single" w:sz="4" w:space="0" w:color="auto"/>
            </w:tcBorders>
          </w:tcPr>
          <w:p w14:paraId="65118B1F" w14:textId="77777777" w:rsidR="00D906D8" w:rsidRDefault="00D906D8" w:rsidP="0079037C">
            <w:pPr>
              <w:spacing w:line="276" w:lineRule="auto"/>
              <w:jc w:val="both"/>
              <w:rPr>
                <w:rFonts w:ascii="Times New Roman" w:hAnsi="Times New Roman"/>
              </w:rPr>
            </w:pPr>
          </w:p>
          <w:p w14:paraId="38FEC52F" w14:textId="5012353F" w:rsidR="009E1C2F" w:rsidRDefault="004C4214" w:rsidP="0079037C">
            <w:pPr>
              <w:spacing w:line="276" w:lineRule="auto"/>
              <w:jc w:val="both"/>
              <w:rPr>
                <w:rFonts w:ascii="Times New Roman" w:hAnsi="Times New Roman"/>
              </w:rPr>
            </w:pPr>
            <w:r w:rsidRPr="0079037C">
              <w:rPr>
                <w:rFonts w:ascii="Times New Roman" w:hAnsi="Times New Roman"/>
              </w:rPr>
              <w:t>1.</w:t>
            </w:r>
            <w:r>
              <w:rPr>
                <w:rFonts w:ascii="Times New Roman" w:hAnsi="Times New Roman"/>
              </w:rPr>
              <w:t>1</w:t>
            </w:r>
            <w:r w:rsidRPr="0079037C">
              <w:rPr>
                <w:rFonts w:ascii="Times New Roman" w:hAnsi="Times New Roman"/>
              </w:rPr>
              <w:t xml:space="preserve">. Sukladno </w:t>
            </w:r>
            <w:r>
              <w:rPr>
                <w:rFonts w:ascii="Times New Roman" w:hAnsi="Times New Roman"/>
              </w:rPr>
              <w:t xml:space="preserve">poglavlju 3, točka 3.2. točka h) provedba aktivnosti vezanih za ulaganje ne smije započeti prije podnošenja prijave projekta osim pripremnih aktivnosti, te točka i) aktivnosti građenja vezane uz projekt mogu započeti prije podnošenja prijave projekta, ali pod uvjetom da u trenutku podnošenja prijave projekta vrijednost započetih aktivnosti građenja ne prelazi 10% ukupne vrijednosti građenja vezanog uz projekt, no takvi troškovi nisu prihvatljivi. </w:t>
            </w:r>
          </w:p>
          <w:p w14:paraId="5210B203" w14:textId="77777777" w:rsidR="004C4214" w:rsidRPr="0079037C" w:rsidRDefault="004C4214" w:rsidP="0079037C">
            <w:pPr>
              <w:spacing w:line="276" w:lineRule="auto"/>
              <w:jc w:val="both"/>
              <w:rPr>
                <w:rFonts w:ascii="Times New Roman" w:hAnsi="Times New Roman"/>
              </w:rPr>
            </w:pPr>
          </w:p>
          <w:p w14:paraId="481BDA8C" w14:textId="489D5249" w:rsidR="009E1C2F" w:rsidRPr="0004776E" w:rsidRDefault="009E1C2F" w:rsidP="0079037C">
            <w:pPr>
              <w:spacing w:line="276" w:lineRule="auto"/>
              <w:jc w:val="both"/>
              <w:rPr>
                <w:rFonts w:ascii="Times New Roman" w:hAnsi="Times New Roman"/>
              </w:rPr>
            </w:pPr>
            <w:r w:rsidRPr="0004776E">
              <w:rPr>
                <w:rFonts w:ascii="Times New Roman" w:hAnsi="Times New Roman"/>
              </w:rPr>
              <w:t xml:space="preserve">1.2. Upute za prikupljanje ponuda i provedbu postupka jednostavne nabave nalaze se u natječajnoj dokumentaciji (PRILOG IV). </w:t>
            </w:r>
          </w:p>
          <w:p w14:paraId="566A9901" w14:textId="77777777" w:rsidR="00451697" w:rsidRPr="0079037C" w:rsidRDefault="00451697" w:rsidP="0079037C">
            <w:pPr>
              <w:spacing w:line="276" w:lineRule="auto"/>
              <w:jc w:val="both"/>
              <w:rPr>
                <w:rFonts w:ascii="Times New Roman" w:hAnsi="Times New Roman"/>
              </w:rPr>
            </w:pPr>
          </w:p>
          <w:p w14:paraId="6033C647" w14:textId="02ACC11F" w:rsidR="009E1C2F" w:rsidRDefault="009E1C2F" w:rsidP="0079037C">
            <w:pPr>
              <w:spacing w:line="276" w:lineRule="auto"/>
              <w:jc w:val="both"/>
              <w:rPr>
                <w:rFonts w:ascii="Times New Roman" w:hAnsi="Times New Roman"/>
              </w:rPr>
            </w:pPr>
            <w:r w:rsidRPr="0079037C">
              <w:rPr>
                <w:rFonts w:ascii="Times New Roman" w:hAnsi="Times New Roman"/>
              </w:rPr>
              <w:t xml:space="preserve"> </w:t>
            </w:r>
          </w:p>
          <w:p w14:paraId="4FB9BF2C" w14:textId="73174EB7" w:rsidR="00563D51" w:rsidRPr="0079037C" w:rsidRDefault="00563D51" w:rsidP="0079037C">
            <w:pPr>
              <w:spacing w:line="276" w:lineRule="auto"/>
              <w:jc w:val="both"/>
              <w:rPr>
                <w:rFonts w:ascii="Times New Roman" w:hAnsi="Times New Roman"/>
              </w:rPr>
            </w:pPr>
          </w:p>
        </w:tc>
      </w:tr>
      <w:tr w:rsidR="009B5B56" w14:paraId="0C26C0E6" w14:textId="77777777" w:rsidTr="00721A77">
        <w:trPr>
          <w:trHeight w:val="5351"/>
        </w:trPr>
        <w:tc>
          <w:tcPr>
            <w:tcW w:w="773" w:type="dxa"/>
            <w:tcBorders>
              <w:top w:val="single" w:sz="4" w:space="0" w:color="auto"/>
              <w:left w:val="single" w:sz="4" w:space="0" w:color="auto"/>
              <w:bottom w:val="single" w:sz="4" w:space="0" w:color="auto"/>
              <w:right w:val="single" w:sz="4" w:space="0" w:color="auto"/>
            </w:tcBorders>
          </w:tcPr>
          <w:p w14:paraId="4B5C20AF" w14:textId="62C7D7AE" w:rsidR="009B5B56" w:rsidRDefault="009B5B56" w:rsidP="0079037C">
            <w:pPr>
              <w:spacing w:line="240" w:lineRule="auto"/>
              <w:rPr>
                <w:sz w:val="24"/>
                <w:szCs w:val="24"/>
              </w:rPr>
            </w:pPr>
            <w:r>
              <w:rPr>
                <w:sz w:val="24"/>
                <w:szCs w:val="24"/>
              </w:rPr>
              <w:lastRenderedPageBreak/>
              <w:t>2.</w:t>
            </w:r>
          </w:p>
        </w:tc>
        <w:tc>
          <w:tcPr>
            <w:tcW w:w="4493" w:type="dxa"/>
            <w:tcBorders>
              <w:top w:val="single" w:sz="4" w:space="0" w:color="auto"/>
              <w:left w:val="single" w:sz="4" w:space="0" w:color="auto"/>
              <w:bottom w:val="single" w:sz="4" w:space="0" w:color="auto"/>
              <w:right w:val="single" w:sz="4" w:space="0" w:color="auto"/>
            </w:tcBorders>
          </w:tcPr>
          <w:p w14:paraId="3319E9DB" w14:textId="77777777" w:rsidR="009B5B56" w:rsidRPr="0079037C" w:rsidRDefault="009B5B56" w:rsidP="0079037C">
            <w:pPr>
              <w:spacing w:line="240" w:lineRule="auto"/>
              <w:rPr>
                <w:rFonts w:ascii="Calibri" w:hAnsi="Calibri" w:cs="Calibri"/>
                <w:lang w:eastAsia="hr-HR"/>
              </w:rPr>
            </w:pPr>
            <w:r w:rsidRPr="0079037C">
              <w:rPr>
                <w:rFonts w:ascii="Calibri" w:hAnsi="Calibri" w:cs="Calibri"/>
                <w:lang w:eastAsia="hr-HR"/>
              </w:rPr>
              <w:t> </w:t>
            </w:r>
          </w:p>
          <w:p w14:paraId="2DCEC863" w14:textId="54C4FAB2" w:rsidR="009B5B56" w:rsidRPr="0079037C" w:rsidRDefault="009B5B56" w:rsidP="0079037C">
            <w:pPr>
              <w:spacing w:line="240" w:lineRule="auto"/>
              <w:rPr>
                <w:rFonts w:ascii="Times New Roman" w:hAnsi="Times New Roman"/>
                <w:lang w:eastAsia="hr-HR"/>
              </w:rPr>
            </w:pPr>
            <w:r w:rsidRPr="0079037C">
              <w:rPr>
                <w:rFonts w:ascii="Times New Roman" w:hAnsi="Times New Roman"/>
                <w:lang w:eastAsia="hr-HR"/>
              </w:rPr>
              <w:t xml:space="preserve">Poštovani, </w:t>
            </w:r>
          </w:p>
          <w:p w14:paraId="23D26026" w14:textId="77777777" w:rsidR="009B5B56" w:rsidRPr="0079037C" w:rsidRDefault="009B5B56" w:rsidP="0079037C">
            <w:pPr>
              <w:spacing w:line="240" w:lineRule="auto"/>
              <w:rPr>
                <w:rFonts w:ascii="Times New Roman" w:hAnsi="Times New Roman"/>
                <w:lang w:eastAsia="hr-HR"/>
              </w:rPr>
            </w:pPr>
          </w:p>
          <w:p w14:paraId="042D5366" w14:textId="5DA8BFB1" w:rsidR="009B5B56" w:rsidRPr="0079037C" w:rsidRDefault="009B5B56" w:rsidP="0079037C">
            <w:pPr>
              <w:spacing w:line="240" w:lineRule="auto"/>
              <w:rPr>
                <w:rFonts w:ascii="Times New Roman" w:hAnsi="Times New Roman"/>
                <w:lang w:eastAsia="hr-HR"/>
              </w:rPr>
            </w:pPr>
            <w:r w:rsidRPr="0079037C">
              <w:rPr>
                <w:rFonts w:ascii="Times New Roman" w:hAnsi="Times New Roman"/>
                <w:lang w:eastAsia="hr-HR"/>
              </w:rPr>
              <w:t>hoće li biti prihvatljivi korisnici koji su prošli na prethodnom 3.2.1. LAG natječaju, a sada se žele prijaviti ali za drugu vrstu projekta?  </w:t>
            </w:r>
          </w:p>
          <w:p w14:paraId="59E5258D" w14:textId="77777777" w:rsidR="009B5B56" w:rsidRPr="0079037C" w:rsidRDefault="009B5B56" w:rsidP="0079037C">
            <w:pPr>
              <w:spacing w:line="240" w:lineRule="auto"/>
              <w:rPr>
                <w:rFonts w:ascii="Times New Roman" w:hAnsi="Times New Roman"/>
                <w:lang w:eastAsia="hr-HR"/>
              </w:rPr>
            </w:pPr>
            <w:r w:rsidRPr="0079037C">
              <w:rPr>
                <w:rFonts w:ascii="Times New Roman" w:hAnsi="Times New Roman"/>
                <w:lang w:eastAsia="hr-HR"/>
              </w:rPr>
              <w:t> </w:t>
            </w:r>
          </w:p>
          <w:p w14:paraId="46DE8696" w14:textId="77777777" w:rsidR="009B5B56" w:rsidRPr="0079037C" w:rsidRDefault="009B5B56" w:rsidP="0079037C">
            <w:pPr>
              <w:spacing w:line="240" w:lineRule="auto"/>
              <w:rPr>
                <w:rFonts w:ascii="Times New Roman" w:hAnsi="Times New Roman"/>
                <w:lang w:eastAsia="hr-HR"/>
              </w:rPr>
            </w:pPr>
            <w:r w:rsidRPr="0079037C">
              <w:rPr>
                <w:rFonts w:ascii="Times New Roman" w:hAnsi="Times New Roman"/>
                <w:lang w:eastAsia="hr-HR"/>
              </w:rPr>
              <w:t>Unaprijed zahvaljujem na odgovoru.</w:t>
            </w:r>
          </w:p>
          <w:p w14:paraId="61DE05B4" w14:textId="77777777" w:rsidR="009B5B56" w:rsidRPr="0079037C" w:rsidRDefault="009B5B56" w:rsidP="0079037C">
            <w:pPr>
              <w:spacing w:line="240" w:lineRule="auto"/>
              <w:rPr>
                <w:rFonts w:ascii="Times New Roman" w:hAnsi="Times New Roman"/>
                <w:lang w:eastAsia="hr-HR"/>
              </w:rPr>
            </w:pPr>
          </w:p>
          <w:p w14:paraId="1D8DA2BC" w14:textId="77777777" w:rsidR="009B5B56" w:rsidRPr="0079037C" w:rsidRDefault="009B5B56" w:rsidP="0079037C">
            <w:pPr>
              <w:spacing w:line="240" w:lineRule="auto"/>
              <w:rPr>
                <w:rFonts w:ascii="Times New Roman" w:hAnsi="Times New Roman"/>
                <w:lang w:eastAsia="hr-HR"/>
              </w:rPr>
            </w:pPr>
            <w:r w:rsidRPr="0079037C">
              <w:rPr>
                <w:rFonts w:ascii="Times New Roman" w:hAnsi="Times New Roman"/>
                <w:lang w:eastAsia="hr-HR"/>
              </w:rPr>
              <w:t>S poštovanjem,</w:t>
            </w:r>
          </w:p>
          <w:p w14:paraId="285EAF72" w14:textId="77777777" w:rsidR="009B5B56" w:rsidRPr="0079037C" w:rsidRDefault="009B5B56" w:rsidP="0079037C">
            <w:pPr>
              <w:spacing w:before="100" w:beforeAutospacing="1" w:after="100" w:afterAutospacing="1" w:line="240" w:lineRule="auto"/>
              <w:rPr>
                <w:rFonts w:ascii="Times New Roman" w:hAnsi="Times New Roman"/>
                <w:lang w:eastAsia="hr-HR"/>
              </w:rPr>
            </w:pPr>
          </w:p>
        </w:tc>
        <w:tc>
          <w:tcPr>
            <w:tcW w:w="4085" w:type="dxa"/>
            <w:tcBorders>
              <w:top w:val="single" w:sz="4" w:space="0" w:color="auto"/>
              <w:left w:val="single" w:sz="4" w:space="0" w:color="auto"/>
              <w:bottom w:val="single" w:sz="4" w:space="0" w:color="auto"/>
              <w:right w:val="single" w:sz="4" w:space="0" w:color="auto"/>
            </w:tcBorders>
          </w:tcPr>
          <w:p w14:paraId="77033E23" w14:textId="77777777" w:rsidR="009E1C2F" w:rsidRPr="0079037C" w:rsidRDefault="009E1C2F" w:rsidP="0079037C">
            <w:pPr>
              <w:spacing w:line="276" w:lineRule="auto"/>
              <w:jc w:val="both"/>
              <w:rPr>
                <w:rFonts w:ascii="Times New Roman" w:hAnsi="Times New Roman"/>
              </w:rPr>
            </w:pPr>
          </w:p>
          <w:p w14:paraId="2826DD9C" w14:textId="77777777" w:rsidR="00C04194" w:rsidRDefault="009E1C2F" w:rsidP="0079037C">
            <w:pPr>
              <w:spacing w:line="276" w:lineRule="auto"/>
              <w:jc w:val="both"/>
              <w:rPr>
                <w:rFonts w:ascii="Times New Roman" w:hAnsi="Times New Roman"/>
              </w:rPr>
            </w:pPr>
            <w:r w:rsidRPr="0079037C">
              <w:rPr>
                <w:rFonts w:ascii="Times New Roman" w:hAnsi="Times New Roman"/>
              </w:rPr>
              <w:t xml:space="preserve">1. </w:t>
            </w:r>
            <w:r w:rsidR="00C04194">
              <w:rPr>
                <w:rFonts w:ascii="Times New Roman" w:hAnsi="Times New Roman"/>
              </w:rPr>
              <w:t xml:space="preserve">Sukladno poglavlju 2, točka 2.2. tijekom ovog Natječaja jedan (isti) nositelj projekta može podnijeti najviše dvije prijave projekta za različitu vrstu prihvatljivih projekata iz poglavlja 3.1. ovog Natječaja. Ako jedan (isti) nositelj projekta podnese više od jedne prijave projekta za projekte iste vrste, u obzir će se uzeti prijava projekta s najranijim vremenom podnošenja, dok će se za ostale prijave projekta izdati Odluka o odbijanju projekta.  </w:t>
            </w:r>
          </w:p>
          <w:p w14:paraId="40D030C5" w14:textId="77777777" w:rsidR="00C04194" w:rsidRDefault="00C04194" w:rsidP="0079037C">
            <w:pPr>
              <w:spacing w:line="276" w:lineRule="auto"/>
              <w:jc w:val="both"/>
              <w:rPr>
                <w:rFonts w:ascii="Times New Roman" w:hAnsi="Times New Roman"/>
              </w:rPr>
            </w:pPr>
            <w:r>
              <w:rPr>
                <w:rFonts w:ascii="Times New Roman" w:hAnsi="Times New Roman"/>
              </w:rPr>
              <w:t xml:space="preserve">Ako se podnesu više od dvije prijave projekta za projekte s područja jedne jedinice lokalne samouprave u obzir će se uzeti dvije prijave projekta za različitu vrstu prihvatljivih projekata s najranijim vremenom podnošenja, dok će se za ostale prijave izdati Odluka o odbijanju projekta. </w:t>
            </w:r>
          </w:p>
          <w:p w14:paraId="45223909" w14:textId="77777777" w:rsidR="009B5B56" w:rsidRDefault="00C04194" w:rsidP="0079037C">
            <w:pPr>
              <w:spacing w:line="276" w:lineRule="auto"/>
              <w:jc w:val="both"/>
              <w:rPr>
                <w:rFonts w:ascii="Times New Roman" w:hAnsi="Times New Roman"/>
              </w:rPr>
            </w:pPr>
            <w:r>
              <w:rPr>
                <w:rFonts w:ascii="Times New Roman" w:hAnsi="Times New Roman"/>
              </w:rPr>
              <w:t xml:space="preserve">Prijavu projekta za </w:t>
            </w:r>
            <w:r w:rsidRPr="00C04194">
              <w:rPr>
                <w:rFonts w:ascii="Times New Roman" w:hAnsi="Times New Roman"/>
                <w:u w:val="single"/>
              </w:rPr>
              <w:t>istu vrstu projekta</w:t>
            </w:r>
            <w:r>
              <w:rPr>
                <w:rFonts w:ascii="Times New Roman" w:hAnsi="Times New Roman"/>
              </w:rPr>
              <w:t xml:space="preserve"> unutar tipa operacije „Ulaganje u pokretanje, poboljšanje ili proširenje lokalnih temeljnih usluga za ruralno stanovništvo, uključujući slobodno vrijeme i kulturne aktivnosti te povezanu infrastrukturu“ nositelj projekta može podnijeti tek nakon podnošenja konačnog zahtjeva za isplatu za prethodno odobrenu prijavu projekta za istu vrstu projekta unutar tipa operacije 3.2.1. ili nakon odustajanja od odobrenog projekta za istu vrstu projekta unutar tipa operacije  „ </w:t>
            </w:r>
            <w:r>
              <w:rPr>
                <w:rFonts w:ascii="Times New Roman" w:hAnsi="Times New Roman"/>
              </w:rPr>
              <w:t>Ulaganje u pokretanje, poboljšanje ili proširenje lokalnih temeljnih usluga za ruralno stanovništvo, uključujući slobodno vrijeme i kulturne aktivnosti te povezanu infrastrukturu</w:t>
            </w:r>
            <w:r>
              <w:rPr>
                <w:rFonts w:ascii="Times New Roman" w:hAnsi="Times New Roman"/>
              </w:rPr>
              <w:t>“.</w:t>
            </w:r>
          </w:p>
          <w:p w14:paraId="537D6208" w14:textId="221D8875" w:rsidR="006302FA" w:rsidRPr="0079037C" w:rsidRDefault="006302FA" w:rsidP="0079037C">
            <w:pPr>
              <w:spacing w:line="276" w:lineRule="auto"/>
              <w:jc w:val="both"/>
              <w:rPr>
                <w:rFonts w:ascii="Times New Roman" w:hAnsi="Times New Roman"/>
              </w:rPr>
            </w:pPr>
            <w:r>
              <w:rPr>
                <w:rFonts w:ascii="Times New Roman" w:hAnsi="Times New Roman"/>
              </w:rPr>
              <w:t xml:space="preserve">Za jednu vrstu prihvatljivog projekta za jednog nositelja projekta unutar ovoga natječaja može biti donesena samo jedna odluka o odabiru projekta. </w:t>
            </w:r>
          </w:p>
        </w:tc>
      </w:tr>
      <w:tr w:rsidR="00DD7A10" w14:paraId="6475DC25" w14:textId="77777777" w:rsidTr="00721A77">
        <w:trPr>
          <w:trHeight w:val="5351"/>
        </w:trPr>
        <w:tc>
          <w:tcPr>
            <w:tcW w:w="773" w:type="dxa"/>
            <w:tcBorders>
              <w:top w:val="single" w:sz="4" w:space="0" w:color="auto"/>
              <w:left w:val="single" w:sz="4" w:space="0" w:color="auto"/>
              <w:bottom w:val="single" w:sz="4" w:space="0" w:color="auto"/>
              <w:right w:val="single" w:sz="4" w:space="0" w:color="auto"/>
            </w:tcBorders>
          </w:tcPr>
          <w:p w14:paraId="055B9974" w14:textId="3407A556" w:rsidR="00DD7A10" w:rsidRDefault="00DD7A10" w:rsidP="0079037C">
            <w:pPr>
              <w:spacing w:line="240" w:lineRule="auto"/>
              <w:rPr>
                <w:sz w:val="24"/>
                <w:szCs w:val="24"/>
              </w:rPr>
            </w:pPr>
            <w:r>
              <w:rPr>
                <w:sz w:val="24"/>
                <w:szCs w:val="24"/>
              </w:rPr>
              <w:lastRenderedPageBreak/>
              <w:t>3.</w:t>
            </w:r>
          </w:p>
        </w:tc>
        <w:tc>
          <w:tcPr>
            <w:tcW w:w="4493" w:type="dxa"/>
            <w:tcBorders>
              <w:top w:val="single" w:sz="4" w:space="0" w:color="auto"/>
              <w:left w:val="single" w:sz="4" w:space="0" w:color="auto"/>
              <w:bottom w:val="single" w:sz="4" w:space="0" w:color="auto"/>
              <w:right w:val="single" w:sz="4" w:space="0" w:color="auto"/>
            </w:tcBorders>
          </w:tcPr>
          <w:p w14:paraId="1A8B6F4F" w14:textId="1D18AC4D" w:rsidR="0029243B" w:rsidRPr="00B07D4B" w:rsidRDefault="00DD7A10" w:rsidP="00B07D4B">
            <w:pPr>
              <w:spacing w:line="240" w:lineRule="auto"/>
              <w:jc w:val="both"/>
              <w:rPr>
                <w:rFonts w:ascii="Times New Roman" w:hAnsi="Times New Roman"/>
                <w:lang w:eastAsia="hr-HR"/>
              </w:rPr>
            </w:pPr>
            <w:r w:rsidRPr="00B07D4B">
              <w:rPr>
                <w:rFonts w:ascii="Times New Roman" w:hAnsi="Times New Roman"/>
                <w:lang w:eastAsia="hr-HR"/>
              </w:rPr>
              <w:t>Poštovani,</w:t>
            </w:r>
          </w:p>
          <w:p w14:paraId="5696CAFB" w14:textId="77777777" w:rsidR="0029243B" w:rsidRPr="00B07D4B" w:rsidRDefault="0029243B" w:rsidP="00B07D4B">
            <w:pPr>
              <w:spacing w:line="240" w:lineRule="auto"/>
              <w:jc w:val="both"/>
              <w:rPr>
                <w:rFonts w:ascii="Times New Roman" w:hAnsi="Times New Roman"/>
                <w:lang w:eastAsia="hr-HR"/>
              </w:rPr>
            </w:pPr>
          </w:p>
          <w:p w14:paraId="4FF7F093" w14:textId="77777777" w:rsidR="00DD7A10" w:rsidRPr="00B07D4B" w:rsidRDefault="00DD7A10" w:rsidP="00B07D4B">
            <w:pPr>
              <w:spacing w:line="240" w:lineRule="auto"/>
              <w:jc w:val="both"/>
              <w:rPr>
                <w:rFonts w:ascii="Times New Roman" w:hAnsi="Times New Roman"/>
                <w:lang w:eastAsia="hr-HR"/>
              </w:rPr>
            </w:pPr>
            <w:r w:rsidRPr="00B07D4B">
              <w:rPr>
                <w:rFonts w:ascii="Times New Roman" w:hAnsi="Times New Roman"/>
                <w:lang w:eastAsia="hr-HR"/>
              </w:rPr>
              <w:t>Općina Cista Provo je za tip operacije 3.2.1. dobila Odluku o odabiru projekta 3.9.2019.g, naziv projekta: Igralište za male sportove u Cisti Provo, vrsta prihvatljivog projekta prema LAG natječaju: 6.sportska građevina (natkrivenih i otvorenih terena), Opis projekta: (Projekt predviđa izgradnju svlačionica i dijela tribina na igralištu za male sportove u Cisti Provo. Izgradnja svlačionica predviđena je na istočnom dijelu igrališta, odmah u nastavku postojećih tribina. Svaka svlačionica ima odgovarajući sanitarni čvor. Površina svlačionica je cca 50,00 m2Izgradnje dijela tribina predviđena je na zapadnoj strani igrališta, odmah u nastavku već napravljenih. Dužina tribina je cca 15 m.),katastarska čestica prema evidenciji Katastra: 529/5, katastarska čestica prema evidenciji Zemljišnih knjiga 529/5. Konačni zahtjev za isplatu će biti podnesen za par dana (do 7.12.2020.).</w:t>
            </w:r>
          </w:p>
          <w:p w14:paraId="374E1494" w14:textId="0C40428C" w:rsidR="00DD7A10" w:rsidRPr="00B07D4B" w:rsidRDefault="00DD7A10" w:rsidP="00B07D4B">
            <w:pPr>
              <w:spacing w:line="240" w:lineRule="auto"/>
              <w:jc w:val="both"/>
              <w:rPr>
                <w:rFonts w:ascii="Times New Roman" w:hAnsi="Times New Roman"/>
                <w:lang w:eastAsia="hr-HR"/>
              </w:rPr>
            </w:pPr>
          </w:p>
          <w:p w14:paraId="3065C224" w14:textId="77777777" w:rsidR="00DD7A10" w:rsidRDefault="00DD7A10" w:rsidP="00B07D4B">
            <w:pPr>
              <w:spacing w:line="240" w:lineRule="auto"/>
              <w:jc w:val="both"/>
              <w:rPr>
                <w:rFonts w:ascii="Times New Roman" w:hAnsi="Times New Roman"/>
                <w:lang w:eastAsia="hr-HR"/>
              </w:rPr>
            </w:pPr>
            <w:r w:rsidRPr="00B07D4B">
              <w:rPr>
                <w:rFonts w:ascii="Times New Roman" w:hAnsi="Times New Roman"/>
                <w:b/>
                <w:bCs/>
                <w:lang w:eastAsia="hr-HR"/>
              </w:rPr>
              <w:t>PITANJE</w:t>
            </w:r>
            <w:r w:rsidRPr="00B07D4B">
              <w:rPr>
                <w:rFonts w:ascii="Times New Roman" w:hAnsi="Times New Roman"/>
                <w:lang w:eastAsia="hr-HR"/>
              </w:rPr>
              <w:t>: Općina Cista Provo se planira javiti na novi natječaj tip operacije 3.2.1. koji je otvoren do 24.12.2020.g gdje bi na istoj katastarskoj čestici prema evidenciji Katastra: 529/5, katastarskoj čestici prema evidenciji Zemljišnih knjiga 529/5 planira vrsta prihvatljivog projekta prema LAG natječaju: ovaj put umjesto 6.sportska građevina (natkrivenih i otvorenih terena) ići na opciju ulaganja pod brojem 5. dječje igralište, gdje bi se uredio teren za košarku ili bi se opremio teren na otvorenom sa dječjim spravama za vježbanje i sl. Da li je dozvoljeno i prihvatljivo ulaganje u opisanoj situaciji?</w:t>
            </w:r>
          </w:p>
          <w:p w14:paraId="261AA5AC" w14:textId="2E528FDC" w:rsidR="00B07D4B" w:rsidRPr="00B07D4B" w:rsidRDefault="00B07D4B" w:rsidP="00B07D4B">
            <w:pPr>
              <w:spacing w:line="240" w:lineRule="auto"/>
              <w:jc w:val="both"/>
              <w:rPr>
                <w:rFonts w:ascii="Times New Roman" w:hAnsi="Times New Roman"/>
                <w:lang w:eastAsia="hr-HR"/>
              </w:rPr>
            </w:pPr>
          </w:p>
        </w:tc>
        <w:tc>
          <w:tcPr>
            <w:tcW w:w="4085" w:type="dxa"/>
            <w:tcBorders>
              <w:top w:val="single" w:sz="4" w:space="0" w:color="auto"/>
              <w:left w:val="single" w:sz="4" w:space="0" w:color="auto"/>
              <w:bottom w:val="single" w:sz="4" w:space="0" w:color="auto"/>
              <w:right w:val="single" w:sz="4" w:space="0" w:color="auto"/>
            </w:tcBorders>
          </w:tcPr>
          <w:p w14:paraId="46209CD7" w14:textId="77777777" w:rsidR="00DD7A10" w:rsidRDefault="00DD7A10" w:rsidP="0079037C">
            <w:pPr>
              <w:spacing w:line="276" w:lineRule="auto"/>
              <w:jc w:val="both"/>
              <w:rPr>
                <w:rFonts w:ascii="Times New Roman" w:hAnsi="Times New Roman"/>
              </w:rPr>
            </w:pPr>
          </w:p>
          <w:p w14:paraId="55BEB11D" w14:textId="76D13CDF" w:rsidR="00CD2DA3" w:rsidRDefault="00CD2DA3" w:rsidP="0079037C">
            <w:pPr>
              <w:spacing w:line="276" w:lineRule="auto"/>
              <w:jc w:val="both"/>
              <w:rPr>
                <w:rFonts w:ascii="Times New Roman" w:hAnsi="Times New Roman"/>
              </w:rPr>
            </w:pPr>
            <w:r>
              <w:rPr>
                <w:rFonts w:ascii="Times New Roman" w:hAnsi="Times New Roman"/>
              </w:rPr>
              <w:t xml:space="preserve">3.1. </w:t>
            </w:r>
            <w:r w:rsidRPr="0079037C">
              <w:rPr>
                <w:rFonts w:ascii="Times New Roman" w:hAnsi="Times New Roman"/>
              </w:rPr>
              <w:t>Sukladno točki 2.2. Natječaja, nositelju projekta za tip operacije „Ulaganje u pokretanje, poboljšanje ili proširenje lokalnih temeljnih usluga za ruralno stanovništvo, uključujući slobodno vrijeme i kulturne aktivnosti te povezanu infrastrukturu“  koji je sukladan tipu operacije 7.4.1. iz Programa, broj podnesenih prijava projekata i odobrenih projekata u cijelom vremenu trajanja Programa (2014-2020) nije ograničen bilo po osnovi ovog LAG natječaja ili nacionalnog natječaja za tip operacije 7.4.1.</w:t>
            </w:r>
          </w:p>
          <w:p w14:paraId="6320B07D" w14:textId="48B61237" w:rsidR="00A03316" w:rsidRDefault="00A03316" w:rsidP="00A03316">
            <w:pPr>
              <w:spacing w:line="276" w:lineRule="auto"/>
              <w:jc w:val="both"/>
              <w:rPr>
                <w:rFonts w:ascii="Times New Roman" w:hAnsi="Times New Roman"/>
              </w:rPr>
            </w:pPr>
            <w:r>
              <w:rPr>
                <w:rFonts w:ascii="Times New Roman" w:hAnsi="Times New Roman"/>
              </w:rPr>
              <w:t>T</w:t>
            </w:r>
            <w:r>
              <w:rPr>
                <w:rFonts w:ascii="Times New Roman" w:hAnsi="Times New Roman"/>
              </w:rPr>
              <w:t xml:space="preserve">ijekom ovog Natječaja jedan (isti) nositelj projekta može podnijeti najviše dvije prijave projekta za različitu vrstu prihvatljivih projekata iz poglavlja 3.1. ovog Natječaja. Ako jedan (isti) nositelj projekta podnese više od jedne prijave projekta za projekte iste vrste, u obzir će se uzeti prijava projekta s najranijim vremenom podnošenja, dok će se za ostale prijave projekta izdati Odluka o odbijanju projekta.  </w:t>
            </w:r>
          </w:p>
          <w:p w14:paraId="0BE5A1D3" w14:textId="77777777" w:rsidR="00721A77" w:rsidRDefault="00721A77" w:rsidP="00A03316">
            <w:pPr>
              <w:spacing w:line="276" w:lineRule="auto"/>
              <w:jc w:val="both"/>
              <w:rPr>
                <w:rFonts w:ascii="Times New Roman" w:hAnsi="Times New Roman"/>
              </w:rPr>
            </w:pPr>
          </w:p>
          <w:p w14:paraId="781F99DA" w14:textId="037DC6F7" w:rsidR="00A03316" w:rsidRDefault="00A03316" w:rsidP="00A03316">
            <w:pPr>
              <w:spacing w:line="276" w:lineRule="auto"/>
              <w:jc w:val="both"/>
              <w:rPr>
                <w:rFonts w:ascii="Times New Roman" w:hAnsi="Times New Roman"/>
              </w:rPr>
            </w:pPr>
            <w:r>
              <w:rPr>
                <w:rFonts w:ascii="Times New Roman" w:hAnsi="Times New Roman"/>
              </w:rPr>
              <w:t xml:space="preserve">Ako se podnesu više od dvije prijave projekta za projekte s područja jedne jedinice lokalne samouprave u obzir će se uzeti dvije prijave projekta za različitu vrstu prihvatljivih projekata s najranijim vremenom podnošenja, dok će se za ostale prijave izdati Odluka o odbijanju projekta. </w:t>
            </w:r>
          </w:p>
          <w:p w14:paraId="0B46A4C3" w14:textId="77777777" w:rsidR="00721A77" w:rsidRDefault="00721A77" w:rsidP="00A03316">
            <w:pPr>
              <w:spacing w:line="276" w:lineRule="auto"/>
              <w:jc w:val="both"/>
              <w:rPr>
                <w:rFonts w:ascii="Times New Roman" w:hAnsi="Times New Roman"/>
              </w:rPr>
            </w:pPr>
          </w:p>
          <w:p w14:paraId="3F82B7C9" w14:textId="77777777" w:rsidR="00A03316" w:rsidRDefault="00A03316" w:rsidP="00A03316">
            <w:pPr>
              <w:spacing w:line="276" w:lineRule="auto"/>
              <w:jc w:val="both"/>
              <w:rPr>
                <w:rFonts w:ascii="Times New Roman" w:hAnsi="Times New Roman"/>
              </w:rPr>
            </w:pPr>
            <w:r>
              <w:rPr>
                <w:rFonts w:ascii="Times New Roman" w:hAnsi="Times New Roman"/>
              </w:rPr>
              <w:t xml:space="preserve">Prijavu projekta za </w:t>
            </w:r>
            <w:r w:rsidRPr="00C04194">
              <w:rPr>
                <w:rFonts w:ascii="Times New Roman" w:hAnsi="Times New Roman"/>
                <w:u w:val="single"/>
              </w:rPr>
              <w:t>istu vrstu projekta</w:t>
            </w:r>
            <w:r>
              <w:rPr>
                <w:rFonts w:ascii="Times New Roman" w:hAnsi="Times New Roman"/>
              </w:rPr>
              <w:t xml:space="preserve"> unutar tipa operacije „Ulaganje u pokretanje, poboljšanje ili proširenje lokalnih temeljnih usluga za ruralno stanovništvo, uključujući slobodno vrijeme i kulturne aktivnosti te povezanu infrastrukturu“ nositelj projekta može podnijeti tek nakon podnošenja konačnog zahtjeva za isplatu za prethodno odobrenu prijavu projekta za istu vrstu projekta unutar tipa operacije 3.2.1. ili nakon odustajanja od odobrenog projekta za istu vrstu projekta unutar tipa operacije  „ </w:t>
            </w:r>
            <w:r>
              <w:rPr>
                <w:rFonts w:ascii="Times New Roman" w:hAnsi="Times New Roman"/>
              </w:rPr>
              <w:lastRenderedPageBreak/>
              <w:t>Ulaganje u pokretanje, poboljšanje ili proširenje lokalnih temeljnih usluga za ruralno stanovništvo, uključujući slobodno vrijeme i kulturne aktivnosti te povezanu infrastrukturu“.</w:t>
            </w:r>
          </w:p>
          <w:p w14:paraId="7EA29D8A" w14:textId="14D16F37" w:rsidR="00A03316" w:rsidRDefault="00A03316" w:rsidP="00A03316">
            <w:pPr>
              <w:spacing w:line="276" w:lineRule="auto"/>
              <w:jc w:val="both"/>
              <w:rPr>
                <w:rFonts w:ascii="Times New Roman" w:hAnsi="Times New Roman"/>
              </w:rPr>
            </w:pPr>
            <w:r>
              <w:rPr>
                <w:rFonts w:ascii="Times New Roman" w:hAnsi="Times New Roman"/>
              </w:rPr>
              <w:t>Za jednu vrstu prihvatljivog projekta za jednog nositelja projekta unutar ovoga natječaja može biti donesena samo jedna odluka o odabiru projekta.</w:t>
            </w:r>
          </w:p>
          <w:p w14:paraId="54192156" w14:textId="77777777" w:rsidR="00A03316" w:rsidRDefault="00A03316" w:rsidP="0079037C">
            <w:pPr>
              <w:spacing w:line="276" w:lineRule="auto"/>
              <w:jc w:val="both"/>
              <w:rPr>
                <w:rFonts w:ascii="Times New Roman" w:hAnsi="Times New Roman"/>
              </w:rPr>
            </w:pPr>
          </w:p>
          <w:p w14:paraId="2C218DE1" w14:textId="09C935D0" w:rsidR="00CD2DA3" w:rsidRDefault="00CD2DA3" w:rsidP="0079037C">
            <w:pPr>
              <w:spacing w:line="276" w:lineRule="auto"/>
              <w:jc w:val="both"/>
              <w:rPr>
                <w:rFonts w:ascii="Times New Roman" w:hAnsi="Times New Roman"/>
              </w:rPr>
            </w:pPr>
            <w:r>
              <w:rPr>
                <w:rFonts w:ascii="Times New Roman" w:hAnsi="Times New Roman"/>
              </w:rPr>
              <w:t>Popis prihvatljiv</w:t>
            </w:r>
            <w:r w:rsidR="00D10F1D">
              <w:rPr>
                <w:rFonts w:ascii="Times New Roman" w:hAnsi="Times New Roman"/>
              </w:rPr>
              <w:t>ih</w:t>
            </w:r>
            <w:r>
              <w:rPr>
                <w:rFonts w:ascii="Times New Roman" w:hAnsi="Times New Roman"/>
              </w:rPr>
              <w:t xml:space="preserve"> aktivnosti nalazi se u natječajnoj dokumentaciji u točki  3.1. Natječaja. </w:t>
            </w:r>
          </w:p>
          <w:p w14:paraId="6752899B" w14:textId="29729742" w:rsidR="00CD2DA3" w:rsidRPr="0079037C" w:rsidRDefault="00CD2DA3" w:rsidP="0079037C">
            <w:pPr>
              <w:spacing w:line="276" w:lineRule="auto"/>
              <w:jc w:val="both"/>
              <w:rPr>
                <w:rFonts w:ascii="Times New Roman" w:hAnsi="Times New Roman"/>
              </w:rPr>
            </w:pPr>
          </w:p>
        </w:tc>
      </w:tr>
    </w:tbl>
    <w:p w14:paraId="256485E4" w14:textId="246F21BD" w:rsidR="000541E8" w:rsidRDefault="000541E8" w:rsidP="0079037C">
      <w:pPr>
        <w:spacing w:line="259" w:lineRule="auto"/>
      </w:pPr>
    </w:p>
    <w:p w14:paraId="566E114C" w14:textId="77777777" w:rsidR="0079037C" w:rsidRDefault="0079037C" w:rsidP="0079037C">
      <w:pPr>
        <w:spacing w:line="259" w:lineRule="auto"/>
      </w:pPr>
    </w:p>
    <w:sectPr w:rsidR="0079037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6A636" w14:textId="77777777" w:rsidR="00CF073C" w:rsidRDefault="00CF073C" w:rsidP="00CF073C">
      <w:pPr>
        <w:spacing w:after="0" w:line="240" w:lineRule="auto"/>
      </w:pPr>
      <w:r>
        <w:separator/>
      </w:r>
    </w:p>
  </w:endnote>
  <w:endnote w:type="continuationSeparator" w:id="0">
    <w:p w14:paraId="3412393D" w14:textId="77777777" w:rsidR="00CF073C" w:rsidRDefault="00CF073C" w:rsidP="00CF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DF276" w14:textId="77777777" w:rsidR="00CF073C" w:rsidRDefault="00CF073C" w:rsidP="00CF073C">
      <w:pPr>
        <w:spacing w:after="0" w:line="240" w:lineRule="auto"/>
      </w:pPr>
      <w:r>
        <w:separator/>
      </w:r>
    </w:p>
  </w:footnote>
  <w:footnote w:type="continuationSeparator" w:id="0">
    <w:p w14:paraId="71D4BF08" w14:textId="77777777" w:rsidR="00CF073C" w:rsidRDefault="00CF073C" w:rsidP="00CF0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50FA2" w14:textId="26A00A8F" w:rsidR="00CF073C" w:rsidRPr="008A34E6" w:rsidRDefault="0029243B">
    <w:pPr>
      <w:pStyle w:val="Zaglavlje"/>
      <w:rPr>
        <w:sz w:val="28"/>
        <w:szCs w:val="28"/>
      </w:rPr>
    </w:pPr>
    <w:r w:rsidRPr="008A34E6">
      <w:rPr>
        <w:sz w:val="28"/>
        <w:szCs w:val="28"/>
      </w:rPr>
      <w:t>Pitanja i odgovori za LAG natječaj za provedbu tipa operacije 7.4.1. Ulaganje u pokretanje, poboljšanje ili proširenje lokalnih temeljnih usluga za ruralno stanovništvo, uključujući slobodno vrijeme i kulturne aktivnosti te povezanu infrastrukturu, do 0</w:t>
    </w:r>
    <w:r w:rsidR="00721A77">
      <w:rPr>
        <w:sz w:val="28"/>
        <w:szCs w:val="28"/>
      </w:rPr>
      <w:t>7</w:t>
    </w:r>
    <w:r w:rsidRPr="008A34E6">
      <w:rPr>
        <w:sz w:val="28"/>
        <w:szCs w:val="28"/>
      </w:rPr>
      <w:t>.prosinca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9A"/>
    <w:rsid w:val="0004776E"/>
    <w:rsid w:val="000541E8"/>
    <w:rsid w:val="00100770"/>
    <w:rsid w:val="00176F91"/>
    <w:rsid w:val="002039C8"/>
    <w:rsid w:val="00257F5E"/>
    <w:rsid w:val="0029243B"/>
    <w:rsid w:val="002D22CD"/>
    <w:rsid w:val="002F064D"/>
    <w:rsid w:val="003A4CB6"/>
    <w:rsid w:val="00451697"/>
    <w:rsid w:val="004913C9"/>
    <w:rsid w:val="004C4214"/>
    <w:rsid w:val="00563D51"/>
    <w:rsid w:val="00600D3C"/>
    <w:rsid w:val="0061315F"/>
    <w:rsid w:val="006302FA"/>
    <w:rsid w:val="00721A77"/>
    <w:rsid w:val="0079037C"/>
    <w:rsid w:val="00814C9A"/>
    <w:rsid w:val="008A34E6"/>
    <w:rsid w:val="008D20A4"/>
    <w:rsid w:val="009B5B56"/>
    <w:rsid w:val="009E1C2F"/>
    <w:rsid w:val="00A03316"/>
    <w:rsid w:val="00B07D4B"/>
    <w:rsid w:val="00B2608D"/>
    <w:rsid w:val="00BE2B8F"/>
    <w:rsid w:val="00C04194"/>
    <w:rsid w:val="00CA1963"/>
    <w:rsid w:val="00CD2DA3"/>
    <w:rsid w:val="00CF073C"/>
    <w:rsid w:val="00D10F1D"/>
    <w:rsid w:val="00D906D8"/>
    <w:rsid w:val="00DD7A10"/>
    <w:rsid w:val="00E76D23"/>
    <w:rsid w:val="00ED2B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C8C2A5"/>
  <w15:chartTrackingRefBased/>
  <w15:docId w15:val="{47356082-4D43-4DB3-B8BA-B3E08A1B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C9A"/>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814C9A"/>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F073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F073C"/>
  </w:style>
  <w:style w:type="paragraph" w:styleId="Podnoje">
    <w:name w:val="footer"/>
    <w:basedOn w:val="Normal"/>
    <w:link w:val="PodnojeChar"/>
    <w:uiPriority w:val="99"/>
    <w:unhideWhenUsed/>
    <w:rsid w:val="00CF073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F0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804592">
      <w:bodyDiv w:val="1"/>
      <w:marLeft w:val="0"/>
      <w:marRight w:val="0"/>
      <w:marTop w:val="0"/>
      <w:marBottom w:val="0"/>
      <w:divBdr>
        <w:top w:val="none" w:sz="0" w:space="0" w:color="auto"/>
        <w:left w:val="none" w:sz="0" w:space="0" w:color="auto"/>
        <w:bottom w:val="none" w:sz="0" w:space="0" w:color="auto"/>
        <w:right w:val="none" w:sz="0" w:space="0" w:color="auto"/>
      </w:divBdr>
    </w:div>
    <w:div w:id="1517769607">
      <w:bodyDiv w:val="1"/>
      <w:marLeft w:val="0"/>
      <w:marRight w:val="0"/>
      <w:marTop w:val="0"/>
      <w:marBottom w:val="0"/>
      <w:divBdr>
        <w:top w:val="none" w:sz="0" w:space="0" w:color="auto"/>
        <w:left w:val="none" w:sz="0" w:space="0" w:color="auto"/>
        <w:bottom w:val="none" w:sz="0" w:space="0" w:color="auto"/>
        <w:right w:val="none" w:sz="0" w:space="0" w:color="auto"/>
      </w:divBdr>
      <w:divsChild>
        <w:div w:id="143393842">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 w:id="1348941377">
          <w:marLeft w:val="0"/>
          <w:marRight w:val="0"/>
          <w:marTop w:val="0"/>
          <w:marBottom w:val="0"/>
          <w:divBdr>
            <w:top w:val="none" w:sz="0" w:space="0" w:color="auto"/>
            <w:left w:val="none" w:sz="0" w:space="0" w:color="auto"/>
            <w:bottom w:val="none" w:sz="0" w:space="0" w:color="auto"/>
            <w:right w:val="none" w:sz="0" w:space="0" w:color="auto"/>
          </w:divBdr>
        </w:div>
        <w:div w:id="171449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9EA11-501A-4E4C-9C0E-2060CD0D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5581</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Adrion 9</dc:creator>
  <cp:keywords/>
  <dc:description/>
  <cp:lastModifiedBy>Lag Adrion 9</cp:lastModifiedBy>
  <cp:revision>2</cp:revision>
  <dcterms:created xsi:type="dcterms:W3CDTF">2020-12-07T13:31:00Z</dcterms:created>
  <dcterms:modified xsi:type="dcterms:W3CDTF">2020-12-07T13:31:00Z</dcterms:modified>
</cp:coreProperties>
</file>