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3376"/>
        <w:tblW w:w="0" w:type="auto"/>
        <w:tblInd w:w="0" w:type="dxa"/>
        <w:tblLook w:val="04A0" w:firstRow="1" w:lastRow="0" w:firstColumn="1" w:lastColumn="0" w:noHBand="0" w:noVBand="1"/>
      </w:tblPr>
      <w:tblGrid>
        <w:gridCol w:w="773"/>
        <w:gridCol w:w="4496"/>
        <w:gridCol w:w="3793"/>
      </w:tblGrid>
      <w:tr w:rsidR="00814C9A" w14:paraId="45FA574E" w14:textId="77777777" w:rsidTr="002F06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6514" w14:textId="77777777" w:rsidR="00814C9A" w:rsidRDefault="00814C9A" w:rsidP="00ED2B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85D6" w14:textId="77777777" w:rsidR="00814C9A" w:rsidRDefault="00814C9A" w:rsidP="00ED2B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PITANJE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26DA" w14:textId="77777777" w:rsidR="00814C9A" w:rsidRDefault="00814C9A" w:rsidP="00ED2B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</w:t>
            </w:r>
          </w:p>
        </w:tc>
      </w:tr>
      <w:tr w:rsidR="00814C9A" w14:paraId="23E7CCE0" w14:textId="77777777" w:rsidTr="002F064D">
        <w:trPr>
          <w:trHeight w:val="5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2A92" w14:textId="77777777" w:rsidR="00814C9A" w:rsidRDefault="00814C9A" w:rsidP="00ED2B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44" w14:textId="0A5E5A3D" w:rsidR="00814C9A" w:rsidRDefault="00814C9A" w:rsidP="00ED2B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14C9A">
              <w:rPr>
                <w:rFonts w:ascii="Times New Roman" w:hAnsi="Times New Roman"/>
                <w:sz w:val="24"/>
                <w:szCs w:val="24"/>
                <w:lang w:eastAsia="hr-HR"/>
              </w:rPr>
              <w:t>Poštovani,</w:t>
            </w:r>
          </w:p>
          <w:p w14:paraId="2887038D" w14:textId="77777777" w:rsidR="002F064D" w:rsidRDefault="002F064D" w:rsidP="00ED2B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14:paraId="35A9145F" w14:textId="77EDA3C3" w:rsidR="00814C9A" w:rsidRPr="00814C9A" w:rsidRDefault="00814C9A" w:rsidP="00ED2B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14C9A">
              <w:rPr>
                <w:rFonts w:ascii="Times New Roman" w:hAnsi="Times New Roman"/>
                <w:sz w:val="24"/>
                <w:szCs w:val="24"/>
                <w:lang w:eastAsia="hr-HR"/>
              </w:rPr>
              <w:t>Športsko ribolovno društvo ,,Šaran</w:t>
            </w:r>
            <w:r w:rsidR="00600D3C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“ </w:t>
            </w:r>
            <w:r w:rsidRPr="00814C9A">
              <w:rPr>
                <w:rFonts w:ascii="Times New Roman" w:hAnsi="Times New Roman"/>
                <w:sz w:val="24"/>
                <w:szCs w:val="24"/>
                <w:lang w:eastAsia="hr-HR"/>
              </w:rPr>
              <w:t>Proložac</w:t>
            </w:r>
            <w:r w:rsidR="00600D3C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14C9A">
              <w:rPr>
                <w:rFonts w:ascii="Times New Roman" w:hAnsi="Times New Roman"/>
                <w:sz w:val="24"/>
                <w:szCs w:val="24"/>
                <w:lang w:eastAsia="hr-HR"/>
              </w:rPr>
              <w:t>Trg Franje Tuđmana 1,</w:t>
            </w:r>
            <w:r w:rsidR="00600D3C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14C9A">
              <w:rPr>
                <w:rFonts w:ascii="Times New Roman" w:hAnsi="Times New Roman"/>
                <w:sz w:val="24"/>
                <w:szCs w:val="24"/>
                <w:lang w:eastAsia="hr-HR"/>
              </w:rPr>
              <w:t>21264 Proložac</w:t>
            </w:r>
            <w:r w:rsidR="00600D3C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814C9A">
              <w:rPr>
                <w:rFonts w:ascii="Times New Roman" w:hAnsi="Times New Roman"/>
                <w:sz w:val="24"/>
                <w:szCs w:val="24"/>
                <w:lang w:eastAsia="hr-HR"/>
              </w:rPr>
              <w:t>je športska ribolovna udruga od javnog  interesa sportskih ribiča koja okuplja sve s područja Imotske krajine.</w:t>
            </w:r>
          </w:p>
          <w:p w14:paraId="327F62F8" w14:textId="77777777" w:rsidR="00814C9A" w:rsidRPr="00814C9A" w:rsidRDefault="00814C9A" w:rsidP="00ED2B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14C9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Upit : dali se može javiti na ovaj natječaj raspisan gdje se mogu i udruge prijaviti ? Dali je 100 % </w:t>
            </w:r>
            <w:proofErr w:type="spellStart"/>
            <w:r w:rsidRPr="00814C9A">
              <w:rPr>
                <w:rFonts w:ascii="Times New Roman" w:hAnsi="Times New Roman"/>
                <w:sz w:val="24"/>
                <w:szCs w:val="24"/>
                <w:lang w:eastAsia="hr-HR"/>
              </w:rPr>
              <w:t>finaciranje</w:t>
            </w:r>
            <w:proofErr w:type="spellEnd"/>
            <w:r w:rsidRPr="00814C9A">
              <w:rPr>
                <w:rFonts w:ascii="Times New Roman" w:hAnsi="Times New Roman"/>
                <w:sz w:val="24"/>
                <w:szCs w:val="24"/>
                <w:lang w:eastAsia="hr-HR"/>
              </w:rPr>
              <w:t>  ?</w:t>
            </w:r>
          </w:p>
          <w:p w14:paraId="0858BF90" w14:textId="77777777" w:rsidR="00814C9A" w:rsidRPr="00814C9A" w:rsidRDefault="00814C9A" w:rsidP="00ED2B3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E29" w14:textId="77777777" w:rsidR="002F064D" w:rsidRDefault="002F064D" w:rsidP="00ED2B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B6CEEF" w14:textId="77777777" w:rsidR="002F064D" w:rsidRDefault="002F064D" w:rsidP="00ED2B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0D0D05" w14:textId="5EA00A45" w:rsidR="00814C9A" w:rsidRDefault="00814C9A" w:rsidP="00ED2B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Na temelju čl.13. Zakona o udrugama („Narodne novine“ broj 72/2014), a sukladno točki 2.1. Natječaja, ostvaruje se pravo prijave na natječaj 3.2.1., ukoliko je društvo registrirano kao udruga. </w:t>
            </w:r>
          </w:p>
          <w:p w14:paraId="6D26A569" w14:textId="77777777" w:rsidR="00814C9A" w:rsidRDefault="00814C9A" w:rsidP="00ED2B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9BF2C" w14:textId="069DCA1A" w:rsidR="00814C9A" w:rsidRDefault="00814C9A" w:rsidP="00ED2B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Sukladno točki 1.3. Natječaja, sredstva potpore osiguravaju se iz proračuna Europske unije i državnog proračuna Republike Hrvatske, od čega Europska unija sudjeluje s 90%, dok Republika Hrvatska s 10% udjela. </w:t>
            </w:r>
          </w:p>
        </w:tc>
      </w:tr>
    </w:tbl>
    <w:p w14:paraId="01896F17" w14:textId="352E7703" w:rsidR="00814C9A" w:rsidRDefault="00814C9A" w:rsidP="00814C9A">
      <w:pPr>
        <w:spacing w:line="259" w:lineRule="auto"/>
        <w:rPr>
          <w:rFonts w:ascii="Arial" w:hAnsi="Arial" w:cs="Arial"/>
          <w:sz w:val="24"/>
          <w:szCs w:val="24"/>
        </w:rPr>
      </w:pPr>
      <w:r w:rsidRPr="0051012B">
        <w:rPr>
          <w:rFonts w:ascii="Arial" w:hAnsi="Arial" w:cs="Arial"/>
          <w:sz w:val="24"/>
          <w:szCs w:val="24"/>
        </w:rPr>
        <w:t xml:space="preserve">Pitanja i odgovori za LAG Natječaj za provedbu tipa operacije 3.2.1. </w:t>
      </w:r>
      <w:r>
        <w:rPr>
          <w:rFonts w:ascii="Arial" w:hAnsi="Arial" w:cs="Arial"/>
          <w:sz w:val="24"/>
          <w:szCs w:val="24"/>
        </w:rPr>
        <w:t>„</w:t>
      </w:r>
      <w:r w:rsidRPr="0051012B">
        <w:rPr>
          <w:rFonts w:ascii="Arial" w:hAnsi="Arial" w:cs="Arial"/>
          <w:i/>
          <w:sz w:val="24"/>
          <w:szCs w:val="24"/>
        </w:rPr>
        <w:t>Ulaganje u pokretanje, poboljšanje ili proširenje lokalnih temeljnih usluga za ruralno stanovništvo, uključujući slobodno vrijeme i</w:t>
      </w:r>
      <w:r>
        <w:rPr>
          <w:rFonts w:ascii="Arial" w:hAnsi="Arial" w:cs="Arial"/>
          <w:i/>
          <w:sz w:val="30"/>
          <w:szCs w:val="30"/>
        </w:rPr>
        <w:t xml:space="preserve"> </w:t>
      </w:r>
      <w:r w:rsidRPr="0051012B">
        <w:rPr>
          <w:rFonts w:ascii="Arial" w:hAnsi="Arial" w:cs="Arial"/>
          <w:i/>
          <w:sz w:val="24"/>
          <w:szCs w:val="24"/>
        </w:rPr>
        <w:t>kulturne aktivnosti te povezanu</w:t>
      </w:r>
      <w:r>
        <w:rPr>
          <w:rFonts w:ascii="Arial" w:hAnsi="Arial" w:cs="Arial"/>
          <w:i/>
          <w:sz w:val="30"/>
          <w:szCs w:val="30"/>
        </w:rPr>
        <w:t xml:space="preserve"> </w:t>
      </w:r>
      <w:r w:rsidRPr="0051012B">
        <w:rPr>
          <w:rFonts w:ascii="Arial" w:hAnsi="Arial" w:cs="Arial"/>
          <w:i/>
          <w:sz w:val="24"/>
          <w:szCs w:val="24"/>
        </w:rPr>
        <w:t>infrastrukturu</w:t>
      </w:r>
      <w:r>
        <w:rPr>
          <w:rFonts w:ascii="Arial" w:hAnsi="Arial" w:cs="Arial"/>
          <w:i/>
          <w:sz w:val="24"/>
          <w:szCs w:val="24"/>
        </w:rPr>
        <w:t>“</w:t>
      </w:r>
      <w:r w:rsidRPr="0051012B">
        <w:rPr>
          <w:rFonts w:ascii="Arial" w:hAnsi="Arial" w:cs="Arial"/>
          <w:i/>
          <w:sz w:val="24"/>
          <w:szCs w:val="24"/>
        </w:rPr>
        <w:t xml:space="preserve"> </w:t>
      </w:r>
      <w:r w:rsidRPr="0051012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10</w:t>
      </w:r>
      <w:r w:rsidRPr="0051012B">
        <w:rPr>
          <w:rFonts w:ascii="Arial" w:hAnsi="Arial" w:cs="Arial"/>
          <w:sz w:val="24"/>
          <w:szCs w:val="24"/>
        </w:rPr>
        <w:t>. studenoga 2020. g.</w:t>
      </w:r>
    </w:p>
    <w:p w14:paraId="52988382" w14:textId="77777777" w:rsidR="003A4CB6" w:rsidRPr="0051012B" w:rsidRDefault="003A4CB6" w:rsidP="00814C9A">
      <w:pPr>
        <w:spacing w:line="259" w:lineRule="auto"/>
        <w:rPr>
          <w:rFonts w:ascii="Arial" w:hAnsi="Arial" w:cs="Arial"/>
          <w:sz w:val="30"/>
          <w:szCs w:val="30"/>
        </w:rPr>
      </w:pPr>
    </w:p>
    <w:p w14:paraId="256485E4" w14:textId="77777777" w:rsidR="000541E8" w:rsidRDefault="000541E8"/>
    <w:sectPr w:rsidR="0005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9A"/>
    <w:rsid w:val="000541E8"/>
    <w:rsid w:val="002039C8"/>
    <w:rsid w:val="002D22CD"/>
    <w:rsid w:val="002F064D"/>
    <w:rsid w:val="003A4CB6"/>
    <w:rsid w:val="00600D3C"/>
    <w:rsid w:val="00814C9A"/>
    <w:rsid w:val="00BE2B8F"/>
    <w:rsid w:val="00E76D23"/>
    <w:rsid w:val="00E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C2A5"/>
  <w15:chartTrackingRefBased/>
  <w15:docId w15:val="{47356082-4D43-4DB3-B8BA-B3E08A1B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9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C9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Lag Adrion 9</cp:lastModifiedBy>
  <cp:revision>4</cp:revision>
  <dcterms:created xsi:type="dcterms:W3CDTF">2020-11-11T07:12:00Z</dcterms:created>
  <dcterms:modified xsi:type="dcterms:W3CDTF">2020-11-11T11:08:00Z</dcterms:modified>
</cp:coreProperties>
</file>